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6DF9" w:rsidRDefault="00196862" w:rsidP="009C2E3F">
      <w:pPr>
        <w:rPr>
          <w:b/>
          <w:sz w:val="20"/>
          <w:u w:val="single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margin">
                  <wp:posOffset>-568071</wp:posOffset>
                </wp:positionH>
                <wp:positionV relativeFrom="paragraph">
                  <wp:posOffset>-14275</wp:posOffset>
                </wp:positionV>
                <wp:extent cx="6583680" cy="321869"/>
                <wp:effectExtent l="0" t="0" r="26670" b="21590"/>
                <wp:wrapNone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3680" cy="321869"/>
                        </a:xfrm>
                        <a:prstGeom prst="rect">
                          <a:avLst/>
                        </a:prstGeom>
                        <a:solidFill>
                          <a:srgbClr val="808080"/>
                        </a:solidFill>
                        <a:ln w="9525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96862" w:rsidRDefault="00EF2D3E" w:rsidP="00196862">
                            <w:pPr>
                              <w:jc w:val="center"/>
                              <w:rPr>
                                <w:rFonts w:cs="Arial"/>
                                <w:b/>
                                <w:color w:val="FFFFF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color w:val="FFFFFF"/>
                                <w:sz w:val="18"/>
                                <w:szCs w:val="18"/>
                              </w:rPr>
                              <w:t xml:space="preserve">ANEXO </w:t>
                            </w:r>
                            <w:r w:rsidR="006C3AB1">
                              <w:rPr>
                                <w:rFonts w:cs="Arial"/>
                                <w:b/>
                                <w:color w:val="FFFFFF"/>
                                <w:sz w:val="18"/>
                                <w:szCs w:val="18"/>
                              </w:rPr>
                              <w:t>V</w:t>
                            </w:r>
                            <w:r w:rsidR="00D055A9">
                              <w:rPr>
                                <w:rFonts w:cs="Arial"/>
                                <w:b/>
                                <w:color w:val="FFFFFF"/>
                                <w:sz w:val="18"/>
                                <w:szCs w:val="18"/>
                              </w:rPr>
                              <w:t>I</w:t>
                            </w:r>
                          </w:p>
                          <w:p w:rsidR="00196862" w:rsidRPr="00E0644A" w:rsidRDefault="006C3AB1" w:rsidP="00196862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color w:val="FFFFFF"/>
                                <w:sz w:val="18"/>
                                <w:szCs w:val="18"/>
                              </w:rPr>
                              <w:t xml:space="preserve">DECLARACIÓN </w:t>
                            </w:r>
                            <w:r w:rsidR="002548C7">
                              <w:rPr>
                                <w:rFonts w:cs="Arial"/>
                                <w:b/>
                                <w:color w:val="FFFFFF"/>
                                <w:sz w:val="18"/>
                                <w:szCs w:val="18"/>
                              </w:rPr>
                              <w:t>RESPONSABLE DEL CUMPLIMIENTO DE LOS PRINCIPIOS DEL PLAN CORRESPONSABLES</w:t>
                            </w:r>
                          </w:p>
                        </w:txbxContent>
                      </wps:txbx>
                      <wps:bodyPr rot="0" vert="horz" wrap="square" lIns="36000" tIns="7200" rIns="36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7" o:spid="_x0000_s1026" type="#_x0000_t202" style="position:absolute;margin-left:-44.75pt;margin-top:-1.1pt;width:518.4pt;height:25.35pt;z-index:-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" fillcolor="gray" strokecolor="gray">
                <v:textbox inset="1mm,.2mm,1mm,0">
                  <w:txbxContent>
                    <w:p w:rsidR="00196862" w:rsidRDefault="00EF2D3E" w:rsidP="00196862">
                      <w:pPr>
                        <w:jc w:val="center"/>
                        <w:rPr>
                          <w:rFonts w:cs="Arial"/>
                          <w:b/>
                          <w:color w:val="FFFFFF"/>
                          <w:sz w:val="18"/>
                          <w:szCs w:val="18"/>
                        </w:rPr>
                      </w:pPr>
                      <w:r>
                        <w:rPr>
                          <w:rFonts w:cs="Arial"/>
                          <w:b/>
                          <w:color w:val="FFFFFF"/>
                          <w:sz w:val="18"/>
                          <w:szCs w:val="18"/>
                        </w:rPr>
                        <w:t xml:space="preserve">ANEXO </w:t>
                      </w:r>
                      <w:r w:rsidR="006C3AB1">
                        <w:rPr>
                          <w:rFonts w:cs="Arial"/>
                          <w:b/>
                          <w:color w:val="FFFFFF"/>
                          <w:sz w:val="18"/>
                          <w:szCs w:val="18"/>
                        </w:rPr>
                        <w:t>V</w:t>
                      </w:r>
                      <w:r w:rsidR="00D055A9">
                        <w:rPr>
                          <w:rFonts w:cs="Arial"/>
                          <w:b/>
                          <w:color w:val="FFFFFF"/>
                          <w:sz w:val="18"/>
                          <w:szCs w:val="18"/>
                        </w:rPr>
                        <w:t>I</w:t>
                      </w:r>
                    </w:p>
                    <w:p w:rsidR="00196862" w:rsidRPr="00E0644A" w:rsidRDefault="006C3AB1" w:rsidP="00196862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cs="Arial"/>
                          <w:b/>
                          <w:color w:val="FFFFFF"/>
                          <w:sz w:val="18"/>
                          <w:szCs w:val="18"/>
                        </w:rPr>
                        <w:t xml:space="preserve">DECLARACIÓN </w:t>
                      </w:r>
                      <w:r w:rsidR="002548C7">
                        <w:rPr>
                          <w:rFonts w:cs="Arial"/>
                          <w:b/>
                          <w:color w:val="FFFFFF"/>
                          <w:sz w:val="18"/>
                          <w:szCs w:val="18"/>
                        </w:rPr>
                        <w:t>RESPONSABLE DEL CUMPLIMIENTO DE LOS PRINCIPIOS DEL PLAN CORRESPONSABLES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5B50F0" w:rsidRDefault="005B50F0" w:rsidP="00196862">
      <w:pPr>
        <w:rPr>
          <w:b/>
          <w:sz w:val="20"/>
        </w:rPr>
      </w:pPr>
    </w:p>
    <w:p w:rsidR="005B50F0" w:rsidRPr="005B50F0" w:rsidRDefault="005B50F0" w:rsidP="005B50F0">
      <w:pPr>
        <w:jc w:val="center"/>
        <w:rPr>
          <w:b/>
          <w:sz w:val="20"/>
        </w:rPr>
      </w:pPr>
    </w:p>
    <w:p w:rsidR="008F6DF9" w:rsidRDefault="008F6DF9" w:rsidP="008F6DF9">
      <w:pPr>
        <w:jc w:val="both"/>
        <w:rPr>
          <w:sz w:val="20"/>
        </w:rPr>
      </w:pPr>
    </w:p>
    <w:p w:rsidR="00444601" w:rsidRPr="00444601" w:rsidRDefault="00444601" w:rsidP="00444601">
      <w:pPr>
        <w:tabs>
          <w:tab w:val="left" w:pos="2730"/>
        </w:tabs>
        <w:spacing w:line="360" w:lineRule="auto"/>
        <w:jc w:val="both"/>
        <w:rPr>
          <w:sz w:val="20"/>
        </w:rPr>
      </w:pPr>
      <w:r w:rsidRPr="00444601">
        <w:rPr>
          <w:sz w:val="20"/>
        </w:rPr>
        <w:t>D./Dª</w:t>
      </w:r>
      <w:r>
        <w:rPr>
          <w:sz w:val="20"/>
        </w:rPr>
        <w:t>…………………………………………………………………………………………………………</w:t>
      </w:r>
      <w:r w:rsidRPr="00444601">
        <w:rPr>
          <w:sz w:val="20"/>
        </w:rPr>
        <w:t xml:space="preserve"> </w:t>
      </w:r>
      <w:r>
        <w:rPr>
          <w:sz w:val="20"/>
        </w:rPr>
        <w:t>representante legal de la entidad local……………………………………………………………</w:t>
      </w:r>
      <w:proofErr w:type="gramStart"/>
      <w:r>
        <w:rPr>
          <w:sz w:val="20"/>
        </w:rPr>
        <w:t>…….</w:t>
      </w:r>
      <w:proofErr w:type="gramEnd"/>
      <w:r>
        <w:rPr>
          <w:sz w:val="20"/>
        </w:rPr>
        <w:t>.</w:t>
      </w:r>
    </w:p>
    <w:p w:rsidR="00444601" w:rsidRDefault="00444601" w:rsidP="00444601">
      <w:pPr>
        <w:tabs>
          <w:tab w:val="left" w:pos="2730"/>
        </w:tabs>
        <w:spacing w:line="360" w:lineRule="auto"/>
        <w:jc w:val="both"/>
        <w:rPr>
          <w:sz w:val="20"/>
        </w:rPr>
      </w:pPr>
      <w:r w:rsidRPr="00444601">
        <w:rPr>
          <w:sz w:val="20"/>
        </w:rPr>
        <w:t>garantiza que toda actuación que se desarrolle en el marco del Plan Corresponsables respetará los siguientes principios:</w:t>
      </w:r>
    </w:p>
    <w:p w:rsidR="00444601" w:rsidRPr="000A3662" w:rsidRDefault="00444601" w:rsidP="00444601">
      <w:pPr>
        <w:tabs>
          <w:tab w:val="left" w:pos="2730"/>
        </w:tabs>
        <w:spacing w:line="360" w:lineRule="auto"/>
        <w:jc w:val="both"/>
        <w:rPr>
          <w:sz w:val="16"/>
          <w:szCs w:val="16"/>
        </w:rPr>
      </w:pPr>
    </w:p>
    <w:p w:rsidR="00444601" w:rsidRPr="00CF1607" w:rsidRDefault="00444601" w:rsidP="00CF1607">
      <w:pPr>
        <w:pStyle w:val="Prrafodelista"/>
        <w:numPr>
          <w:ilvl w:val="0"/>
          <w:numId w:val="3"/>
        </w:numPr>
        <w:spacing w:line="360" w:lineRule="auto"/>
        <w:jc w:val="both"/>
        <w:rPr>
          <w:sz w:val="20"/>
        </w:rPr>
      </w:pPr>
      <w:proofErr w:type="spellStart"/>
      <w:r w:rsidRPr="00CF1607">
        <w:rPr>
          <w:sz w:val="20"/>
        </w:rPr>
        <w:t>lgualdad</w:t>
      </w:r>
      <w:proofErr w:type="spellEnd"/>
      <w:r w:rsidRPr="00CF1607">
        <w:rPr>
          <w:sz w:val="20"/>
        </w:rPr>
        <w:t>: sitúa la equidad de género como eje central de todas sus actuaciones, promoviendo la distribución equitativa de la carga mental de la responsabilidad y los trabajos de cuidado entre mujeres y hombres, y la transformación cultural hacia masculinidades igualitarias y corresponsables, atendiendo de manera prioritaria a los colectivos más vulnerables.</w:t>
      </w:r>
    </w:p>
    <w:p w:rsidR="00444601" w:rsidRPr="00CF1607" w:rsidRDefault="00444601" w:rsidP="00CF1607">
      <w:pPr>
        <w:pStyle w:val="Prrafodelista"/>
        <w:numPr>
          <w:ilvl w:val="0"/>
          <w:numId w:val="2"/>
        </w:numPr>
        <w:tabs>
          <w:tab w:val="left" w:pos="2730"/>
        </w:tabs>
        <w:spacing w:after="120" w:line="360" w:lineRule="auto"/>
        <w:jc w:val="both"/>
        <w:rPr>
          <w:sz w:val="20"/>
        </w:rPr>
      </w:pPr>
      <w:bookmarkStart w:id="0" w:name="_GoBack"/>
      <w:bookmarkEnd w:id="0"/>
      <w:r w:rsidRPr="00CF1607">
        <w:rPr>
          <w:sz w:val="20"/>
        </w:rPr>
        <w:t>Corresponsabilidad: compromete a los distintos niveles de la administración pública, así como a los agentes sociales y económicos, a la promoción de una cultura de corresponsabilidad, asegurando el cumplimiento de los objetivos establecidos y fomentando un cambio estructural en la distribución de los cuidados.</w:t>
      </w:r>
    </w:p>
    <w:p w:rsidR="00444601" w:rsidRPr="00CF1607" w:rsidRDefault="00444601" w:rsidP="00CF1607">
      <w:pPr>
        <w:pStyle w:val="Prrafodelista"/>
        <w:numPr>
          <w:ilvl w:val="0"/>
          <w:numId w:val="2"/>
        </w:numPr>
        <w:spacing w:after="120" w:line="360" w:lineRule="auto"/>
        <w:jc w:val="both"/>
        <w:rPr>
          <w:sz w:val="20"/>
        </w:rPr>
      </w:pPr>
      <w:r w:rsidRPr="00CF1607">
        <w:rPr>
          <w:sz w:val="20"/>
        </w:rPr>
        <w:t>Defensa de</w:t>
      </w:r>
      <w:r w:rsidR="00CF1607">
        <w:rPr>
          <w:sz w:val="20"/>
        </w:rPr>
        <w:t>rechos humanos de la infancia: l</w:t>
      </w:r>
      <w:r w:rsidRPr="00CF1607">
        <w:rPr>
          <w:sz w:val="20"/>
        </w:rPr>
        <w:t>as actuaciones que se cofinancien con el Plan Corresponsables deben velar por los valores de igualdad de género y equidad social, con pleno respeto del interés superior de las personas menores y los derechos humanos de la infancia.</w:t>
      </w:r>
    </w:p>
    <w:p w:rsidR="00444601" w:rsidRPr="00CF1607" w:rsidRDefault="00444601" w:rsidP="00CF1607">
      <w:pPr>
        <w:pStyle w:val="Prrafodelista"/>
        <w:numPr>
          <w:ilvl w:val="0"/>
          <w:numId w:val="2"/>
        </w:numPr>
        <w:spacing w:after="120" w:line="360" w:lineRule="auto"/>
        <w:jc w:val="both"/>
        <w:rPr>
          <w:sz w:val="20"/>
        </w:rPr>
      </w:pPr>
      <w:r w:rsidRPr="00CF1607">
        <w:rPr>
          <w:sz w:val="20"/>
        </w:rPr>
        <w:t xml:space="preserve">Coherencia: garantiza la alineación con otras políticas públicas en materia de igualdad, conciliación y cuidados, integrando las distintas dimensiones de la corresponsabilidad y asegurando su eficacia dentro del marco estatal y autonómico. </w:t>
      </w:r>
      <w:r w:rsidR="00E4211B" w:rsidRPr="00CF1607">
        <w:rPr>
          <w:sz w:val="20"/>
        </w:rPr>
        <w:t>La</w:t>
      </w:r>
      <w:r w:rsidRPr="00CF1607">
        <w:rPr>
          <w:sz w:val="20"/>
        </w:rPr>
        <w:t xml:space="preserve"> </w:t>
      </w:r>
      <w:r w:rsidR="00E4211B" w:rsidRPr="00CF1607">
        <w:rPr>
          <w:sz w:val="20"/>
        </w:rPr>
        <w:t>entidad local debe</w:t>
      </w:r>
      <w:r w:rsidRPr="00CF1607">
        <w:rPr>
          <w:sz w:val="20"/>
        </w:rPr>
        <w:t xml:space="preserve"> garantizar en sus convenios, licitaciones públicas, órdenes de bases de subvenciones y convocatorias que </w:t>
      </w:r>
      <w:r w:rsidR="00E4211B" w:rsidRPr="00CF1607">
        <w:rPr>
          <w:sz w:val="20"/>
        </w:rPr>
        <w:t>cumple</w:t>
      </w:r>
      <w:r w:rsidRPr="00CF1607">
        <w:rPr>
          <w:sz w:val="20"/>
        </w:rPr>
        <w:t xml:space="preserve"> con los fines y objetivos del Plan. No podrán ser beneficiarias de fondos del Plan aquellas entidades que contravengan los valores de la igualdad de género, la equidad social o vulneren convenciones internacionales suscritas por España.</w:t>
      </w:r>
    </w:p>
    <w:p w:rsidR="00444601" w:rsidRPr="00CF1607" w:rsidRDefault="00444601" w:rsidP="00CF1607">
      <w:pPr>
        <w:pStyle w:val="Prrafodelista"/>
        <w:numPr>
          <w:ilvl w:val="0"/>
          <w:numId w:val="2"/>
        </w:numPr>
        <w:spacing w:after="120" w:line="360" w:lineRule="auto"/>
        <w:jc w:val="both"/>
        <w:rPr>
          <w:sz w:val="20"/>
        </w:rPr>
      </w:pPr>
      <w:proofErr w:type="spellStart"/>
      <w:r w:rsidRPr="00CF1607">
        <w:rPr>
          <w:sz w:val="20"/>
        </w:rPr>
        <w:t>Adicionalidad</w:t>
      </w:r>
      <w:proofErr w:type="spellEnd"/>
      <w:r w:rsidRPr="00CF1607">
        <w:rPr>
          <w:sz w:val="20"/>
        </w:rPr>
        <w:t xml:space="preserve">: </w:t>
      </w:r>
      <w:r w:rsidR="009150E1" w:rsidRPr="00CF1607">
        <w:rPr>
          <w:sz w:val="20"/>
        </w:rPr>
        <w:t>los proyectos desarrollados no reemplazan el gasto público o estructural equivalente realizado por parte de la entidad local de forma previa a la concesión de los fondos del Plan Corresponsables, y que las actuaciones se suman a los programas que venían realizándose o con la implantación de nuevos servicios.</w:t>
      </w:r>
    </w:p>
    <w:p w:rsidR="00444601" w:rsidRPr="00CF1607" w:rsidRDefault="00444601" w:rsidP="00CF1607">
      <w:pPr>
        <w:pStyle w:val="Prrafodelista"/>
        <w:numPr>
          <w:ilvl w:val="0"/>
          <w:numId w:val="2"/>
        </w:numPr>
        <w:spacing w:line="360" w:lineRule="auto"/>
        <w:jc w:val="both"/>
        <w:rPr>
          <w:sz w:val="20"/>
        </w:rPr>
      </w:pPr>
      <w:r w:rsidRPr="00CF1607">
        <w:rPr>
          <w:sz w:val="20"/>
        </w:rPr>
        <w:t>Transparencia y rendición de cuentas: establece mecanismos de seguimiento y rendición de cuentas accesibles y transparentes, garantizando el acceso a la información sobre la implementación del Plan, sus resultados, impacto y la distribución de los recursos.</w:t>
      </w:r>
    </w:p>
    <w:p w:rsidR="00444601" w:rsidRPr="00444601" w:rsidRDefault="00444601" w:rsidP="00444601">
      <w:pPr>
        <w:tabs>
          <w:tab w:val="left" w:pos="2730"/>
        </w:tabs>
        <w:jc w:val="both"/>
        <w:rPr>
          <w:sz w:val="20"/>
        </w:rPr>
      </w:pPr>
    </w:p>
    <w:p w:rsidR="00720676" w:rsidRPr="000817AB" w:rsidRDefault="00444601" w:rsidP="00444601">
      <w:pPr>
        <w:tabs>
          <w:tab w:val="left" w:pos="2730"/>
        </w:tabs>
        <w:jc w:val="both"/>
      </w:pPr>
      <w:r w:rsidRPr="00444601">
        <w:rPr>
          <w:sz w:val="20"/>
        </w:rPr>
        <w:t>Firmado electrónicamente,</w:t>
      </w:r>
    </w:p>
    <w:sectPr w:rsidR="00720676" w:rsidRPr="000817A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17AB" w:rsidRDefault="000817AB" w:rsidP="000817AB">
      <w:r>
        <w:separator/>
      </w:r>
    </w:p>
  </w:endnote>
  <w:endnote w:type="continuationSeparator" w:id="0">
    <w:p w:rsidR="000817AB" w:rsidRDefault="000817AB" w:rsidP="000817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4D08" w:rsidRDefault="007C4D0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C2E3F" w:rsidRPr="00857E6A" w:rsidRDefault="008F6DF9" w:rsidP="008F6DF9">
    <w:pPr>
      <w:tabs>
        <w:tab w:val="center" w:pos="4252"/>
        <w:tab w:val="right" w:pos="8504"/>
      </w:tabs>
      <w:jc w:val="center"/>
      <w:rPr>
        <w:rFonts w:cs="Arial"/>
        <w:b/>
        <w:color w:val="808080"/>
        <w:sz w:val="14"/>
        <w:szCs w:val="14"/>
      </w:rPr>
    </w:pPr>
    <w:r w:rsidRPr="00857E6A">
      <w:rPr>
        <w:rFonts w:cs="Arial"/>
        <w:b/>
        <w:color w:val="808080"/>
        <w:sz w:val="14"/>
        <w:szCs w:val="14"/>
      </w:rPr>
      <w:t>DIRECCI</w:t>
    </w:r>
    <w:r w:rsidR="009C2E3F" w:rsidRPr="00857E6A">
      <w:rPr>
        <w:rFonts w:cs="Arial"/>
        <w:b/>
        <w:color w:val="808080"/>
        <w:sz w:val="14"/>
        <w:szCs w:val="14"/>
      </w:rPr>
      <w:t xml:space="preserve">ÓN GENERAL DE </w:t>
    </w:r>
    <w:r w:rsidR="005B50F0" w:rsidRPr="00857E6A">
      <w:rPr>
        <w:rFonts w:cs="Arial"/>
        <w:b/>
        <w:color w:val="808080"/>
        <w:sz w:val="14"/>
        <w:szCs w:val="14"/>
      </w:rPr>
      <w:t>INCLUSIÓN SOCIAL, FAMILIAS E IGUALDAD</w:t>
    </w:r>
  </w:p>
  <w:p w:rsidR="008F6DF9" w:rsidRPr="00857E6A" w:rsidRDefault="008F6DF9" w:rsidP="008F6DF9">
    <w:pPr>
      <w:tabs>
        <w:tab w:val="center" w:pos="4252"/>
        <w:tab w:val="right" w:pos="8504"/>
      </w:tabs>
      <w:jc w:val="center"/>
      <w:rPr>
        <w:rFonts w:cs="Arial"/>
        <w:b/>
        <w:color w:val="808080"/>
        <w:sz w:val="14"/>
        <w:szCs w:val="14"/>
      </w:rPr>
    </w:pPr>
    <w:r w:rsidRPr="00857E6A">
      <w:rPr>
        <w:rFonts w:cs="Arial"/>
        <w:b/>
        <w:color w:val="808080"/>
        <w:sz w:val="14"/>
        <w:szCs w:val="14"/>
      </w:rPr>
      <w:t xml:space="preserve"> C/</w:t>
    </w:r>
    <w:r w:rsidRPr="00857E6A">
      <w:rPr>
        <w:rFonts w:cs="Arial"/>
      </w:rPr>
      <w:t xml:space="preserve"> </w:t>
    </w:r>
    <w:proofErr w:type="spellStart"/>
    <w:r w:rsidRPr="00857E6A">
      <w:rPr>
        <w:rFonts w:cs="Arial"/>
        <w:b/>
        <w:color w:val="808080"/>
        <w:sz w:val="14"/>
        <w:szCs w:val="14"/>
      </w:rPr>
      <w:t>Valliciergo</w:t>
    </w:r>
    <w:proofErr w:type="spellEnd"/>
    <w:r w:rsidRPr="00857E6A">
      <w:rPr>
        <w:rFonts w:cs="Arial"/>
        <w:b/>
        <w:color w:val="808080"/>
        <w:sz w:val="14"/>
        <w:szCs w:val="14"/>
      </w:rPr>
      <w:t>, 8 – 39003 Santander</w:t>
    </w:r>
  </w:p>
  <w:p w:rsidR="008F6DF9" w:rsidRPr="00857E6A" w:rsidRDefault="00CF1607" w:rsidP="008F6DF9">
    <w:pPr>
      <w:tabs>
        <w:tab w:val="center" w:pos="4252"/>
        <w:tab w:val="right" w:pos="8504"/>
      </w:tabs>
      <w:jc w:val="center"/>
      <w:rPr>
        <w:rFonts w:cs="Arial"/>
        <w:b/>
        <w:color w:val="808080"/>
        <w:sz w:val="14"/>
        <w:szCs w:val="14"/>
      </w:rPr>
    </w:pPr>
    <w:hyperlink r:id="rId1" w:history="1">
      <w:r w:rsidR="008F6DF9" w:rsidRPr="00857E6A">
        <w:rPr>
          <w:rFonts w:cs="Arial"/>
          <w:b/>
          <w:color w:val="0000FF"/>
          <w:sz w:val="14"/>
          <w:szCs w:val="14"/>
          <w:u w:val="single"/>
        </w:rPr>
        <w:t>dgigualdadmujer@cantabria.es</w:t>
      </w:r>
    </w:hyperlink>
    <w:r w:rsidR="008F6DF9" w:rsidRPr="00857E6A">
      <w:rPr>
        <w:rFonts w:cs="Arial"/>
        <w:b/>
        <w:color w:val="808080"/>
        <w:sz w:val="14"/>
        <w:szCs w:val="14"/>
      </w:rPr>
      <w:t xml:space="preserve"> </w:t>
    </w:r>
  </w:p>
  <w:p w:rsidR="009C2E3F" w:rsidRPr="00857E6A" w:rsidRDefault="009C2E3F" w:rsidP="008F6DF9">
    <w:pPr>
      <w:tabs>
        <w:tab w:val="center" w:pos="4252"/>
        <w:tab w:val="right" w:pos="8504"/>
      </w:tabs>
      <w:jc w:val="center"/>
      <w:rPr>
        <w:rFonts w:cs="Arial"/>
        <w:b/>
        <w:color w:val="808080"/>
        <w:sz w:val="14"/>
        <w:szCs w:val="14"/>
      </w:rPr>
    </w:pPr>
    <w:r w:rsidRPr="00857E6A">
      <w:rPr>
        <w:rFonts w:cs="Arial"/>
        <w:b/>
        <w:color w:val="808080"/>
        <w:sz w:val="14"/>
        <w:szCs w:val="14"/>
      </w:rPr>
      <w:t>942 20 93 65</w:t>
    </w:r>
  </w:p>
  <w:p w:rsidR="008F6DF9" w:rsidRPr="00857E6A" w:rsidRDefault="008F6DF9">
    <w:pPr>
      <w:pStyle w:val="Piedepgina"/>
      <w:rPr>
        <w:rFonts w:cs="Arial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4D08" w:rsidRDefault="007C4D0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17AB" w:rsidRDefault="000817AB" w:rsidP="000817AB">
      <w:r>
        <w:separator/>
      </w:r>
    </w:p>
  </w:footnote>
  <w:footnote w:type="continuationSeparator" w:id="0">
    <w:p w:rsidR="000817AB" w:rsidRDefault="000817AB" w:rsidP="000817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4D08" w:rsidRDefault="007C4D0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779" w:type="dxa"/>
      <w:tblInd w:w="-1565" w:type="dxa"/>
      <w:tblLayout w:type="fixed"/>
      <w:tblLook w:val="01E0" w:firstRow="1" w:lastRow="1" w:firstColumn="1" w:lastColumn="1" w:noHBand="0" w:noVBand="0"/>
    </w:tblPr>
    <w:tblGrid>
      <w:gridCol w:w="1588"/>
      <w:gridCol w:w="1432"/>
      <w:gridCol w:w="246"/>
      <w:gridCol w:w="2268"/>
      <w:gridCol w:w="2268"/>
      <w:gridCol w:w="2123"/>
      <w:gridCol w:w="854"/>
    </w:tblGrid>
    <w:tr w:rsidR="009C2E3F" w:rsidTr="002C5B6A">
      <w:trPr>
        <w:trHeight w:val="303"/>
      </w:trPr>
      <w:tc>
        <w:tcPr>
          <w:tcW w:w="3020" w:type="dxa"/>
          <w:gridSpan w:val="2"/>
        </w:tcPr>
        <w:p w:rsidR="0016728A" w:rsidRDefault="0016728A" w:rsidP="009C2E3F">
          <w:pPr>
            <w:pStyle w:val="Encabezado"/>
            <w:ind w:left="-180"/>
            <w:jc w:val="right"/>
            <w:rPr>
              <w:rFonts w:eastAsia="SimSun"/>
              <w:b/>
              <w:bCs/>
              <w:noProof/>
              <w:lang w:eastAsia="es-ES"/>
            </w:rPr>
          </w:pPr>
          <w:r>
            <w:rPr>
              <w:rFonts w:eastAsia="SimSun"/>
              <w:b/>
              <w:bCs/>
              <w:noProof/>
              <w:lang w:eastAsia="es-ES"/>
            </w:rPr>
            <w:drawing>
              <wp:anchor distT="0" distB="0" distL="114300" distR="114300" simplePos="0" relativeHeight="251659263" behindDoc="1" locked="0" layoutInCell="1" allowOverlap="1">
                <wp:simplePos x="0" y="0"/>
                <wp:positionH relativeFrom="column">
                  <wp:posOffset>394970</wp:posOffset>
                </wp:positionH>
                <wp:positionV relativeFrom="paragraph">
                  <wp:posOffset>0</wp:posOffset>
                </wp:positionV>
                <wp:extent cx="1454150" cy="696953"/>
                <wp:effectExtent l="0" t="0" r="0" b="8255"/>
                <wp:wrapSquare wrapText="bothSides"/>
                <wp:docPr id="6" name="Imagen 6" descr="CONSEJERIAS LEBANIEGO_0723 rgb_HORT_INCLUSION SOCI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ONSEJERIAS LEBANIEGO_0723 rgb_HORT_INCLUSION SOCIAL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52052"/>
                        <a:stretch/>
                      </pic:blipFill>
                      <pic:spPr bwMode="auto">
                        <a:xfrm>
                          <a:off x="0" y="0"/>
                          <a:ext cx="1454150" cy="69695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:rsidR="009C2E3F" w:rsidRPr="001C51DB" w:rsidRDefault="009C2E3F" w:rsidP="009C2E3F">
          <w:pPr>
            <w:pStyle w:val="Encabezado"/>
            <w:ind w:left="-180"/>
            <w:jc w:val="right"/>
            <w:rPr>
              <w:rFonts w:eastAsia="SimSun"/>
              <w:b/>
              <w:bCs/>
            </w:rPr>
          </w:pPr>
        </w:p>
      </w:tc>
      <w:tc>
        <w:tcPr>
          <w:tcW w:w="246" w:type="dxa"/>
        </w:tcPr>
        <w:p w:rsidR="009C2E3F" w:rsidRPr="001C51DB" w:rsidRDefault="009C2E3F" w:rsidP="009C2E3F">
          <w:pPr>
            <w:pStyle w:val="Encabezado"/>
            <w:ind w:left="-180"/>
            <w:jc w:val="center"/>
            <w:rPr>
              <w:rFonts w:eastAsia="SimSun"/>
              <w:b/>
              <w:bCs/>
            </w:rPr>
          </w:pPr>
        </w:p>
      </w:tc>
      <w:tc>
        <w:tcPr>
          <w:tcW w:w="2268" w:type="dxa"/>
          <w:shd w:val="clear" w:color="auto" w:fill="auto"/>
        </w:tcPr>
        <w:p w:rsidR="009C2E3F" w:rsidRPr="001C51DB" w:rsidRDefault="007C4D08" w:rsidP="009C2E3F">
          <w:pPr>
            <w:pStyle w:val="Encabezado"/>
            <w:ind w:left="-180"/>
            <w:jc w:val="right"/>
            <w:rPr>
              <w:rFonts w:eastAsia="SimSun"/>
              <w:b/>
              <w:bCs/>
            </w:rPr>
          </w:pPr>
          <w:r>
            <w:rPr>
              <w:rFonts w:eastAsia="SimSun"/>
              <w:noProof/>
              <w:lang w:eastAsia="es-ES"/>
            </w:rPr>
            <w:drawing>
              <wp:anchor distT="0" distB="0" distL="114300" distR="114300" simplePos="0" relativeHeight="251665408" behindDoc="1" locked="0" layoutInCell="1" allowOverlap="1" wp14:anchorId="25D416D4" wp14:editId="547C8E64">
                <wp:simplePos x="0" y="0"/>
                <wp:positionH relativeFrom="column">
                  <wp:posOffset>-138408</wp:posOffset>
                </wp:positionH>
                <wp:positionV relativeFrom="paragraph">
                  <wp:posOffset>258292</wp:posOffset>
                </wp:positionV>
                <wp:extent cx="1469390" cy="300990"/>
                <wp:effectExtent l="0" t="0" r="0" b="3810"/>
                <wp:wrapNone/>
                <wp:docPr id="1" name="Imagen 1" descr="LOGO GO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 GO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9390" cy="300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268" w:type="dxa"/>
        </w:tcPr>
        <w:p w:rsidR="009C2E3F" w:rsidRDefault="009C2E3F" w:rsidP="009C2E3F">
          <w:pPr>
            <w:pStyle w:val="Encabezado"/>
          </w:pPr>
        </w:p>
        <w:p w:rsidR="009C2E3F" w:rsidRDefault="0016728A" w:rsidP="009C2E3F">
          <w:pPr>
            <w:pStyle w:val="Encabezado"/>
            <w:jc w:val="right"/>
            <w:rPr>
              <w:rFonts w:eastAsia="SimSun"/>
              <w:b/>
              <w:bCs/>
            </w:rPr>
          </w:pPr>
          <w:r w:rsidRPr="000817AB">
            <w:rPr>
              <w:noProof/>
              <w:lang w:eastAsia="es-ES"/>
            </w:rPr>
            <w:drawing>
              <wp:anchor distT="0" distB="0" distL="114300" distR="114300" simplePos="0" relativeHeight="251660288" behindDoc="0" locked="0" layoutInCell="1" allowOverlap="1" wp14:anchorId="466D074C" wp14:editId="5FBDCA9F">
                <wp:simplePos x="0" y="0"/>
                <wp:positionH relativeFrom="column">
                  <wp:posOffset>110490</wp:posOffset>
                </wp:positionH>
                <wp:positionV relativeFrom="paragraph">
                  <wp:posOffset>68580</wp:posOffset>
                </wp:positionV>
                <wp:extent cx="1206500" cy="318135"/>
                <wp:effectExtent l="0" t="0" r="0" b="5715"/>
                <wp:wrapNone/>
                <wp:docPr id="9" name="Imagen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3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06500" cy="3181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:rsidR="009C2E3F" w:rsidRPr="001C51DB" w:rsidRDefault="009C2E3F" w:rsidP="009C2E3F">
          <w:pPr>
            <w:pStyle w:val="Encabezado"/>
            <w:jc w:val="right"/>
            <w:rPr>
              <w:rFonts w:eastAsia="SimSun"/>
              <w:b/>
              <w:bCs/>
            </w:rPr>
          </w:pPr>
        </w:p>
      </w:tc>
      <w:tc>
        <w:tcPr>
          <w:tcW w:w="2977" w:type="dxa"/>
          <w:gridSpan w:val="2"/>
        </w:tcPr>
        <w:p w:rsidR="009C2E3F" w:rsidRPr="00E23668" w:rsidRDefault="002C5B6A" w:rsidP="009C2E3F">
          <w:pPr>
            <w:pStyle w:val="Encabezado"/>
          </w:pPr>
          <w:r>
            <w:rPr>
              <w:rFonts w:eastAsia="SimSun"/>
              <w:b/>
              <w:bCs/>
              <w:noProof/>
              <w:lang w:eastAsia="es-ES"/>
            </w:rPr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955040</wp:posOffset>
                </wp:positionH>
                <wp:positionV relativeFrom="paragraph">
                  <wp:posOffset>0</wp:posOffset>
                </wp:positionV>
                <wp:extent cx="684530" cy="684530"/>
                <wp:effectExtent l="0" t="0" r="1270" b="1270"/>
                <wp:wrapSquare wrapText="bothSides"/>
                <wp:docPr id="4" name="Imagen 4" descr="F:\LOGOS\Logos Agenda 2030 y ODS 5\S_463C~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 descr="F:\LOGOS\Logos Agenda 2030 y ODS 5\S_463C~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84530" cy="684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9C2E3F">
            <w:rPr>
              <w:rFonts w:eastAsia="SimSun"/>
              <w:b/>
              <w:bCs/>
              <w:noProof/>
              <w:lang w:eastAsia="es-ES"/>
            </w:rPr>
            <w:drawing>
              <wp:inline distT="0" distB="0" distL="0" distR="0" wp14:anchorId="0F1311B4" wp14:editId="699AD4FE">
                <wp:extent cx="688975" cy="688975"/>
                <wp:effectExtent l="0" t="0" r="0" b="0"/>
                <wp:docPr id="5" name="Imagen 5" descr="F:\LOGOS\Logos Agenda 2030 y ODS 5\Logo Agenda 2030 400x400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F:\LOGOS\Logos Agenda 2030 y ODS 5\Logo Agenda 2030 400x400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88975" cy="688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0817AB" w:rsidRPr="000817AB" w:rsidTr="002C5B6A">
      <w:tblPrEx>
        <w:jc w:val="center"/>
        <w:tblInd w:w="0" w:type="dxa"/>
      </w:tblPrEx>
      <w:trPr>
        <w:gridBefore w:val="1"/>
        <w:gridAfter w:val="1"/>
        <w:wBefore w:w="1588" w:type="dxa"/>
        <w:wAfter w:w="854" w:type="dxa"/>
        <w:trHeight w:val="224"/>
        <w:jc w:val="center"/>
      </w:trPr>
      <w:tc>
        <w:tcPr>
          <w:tcW w:w="8337" w:type="dxa"/>
          <w:gridSpan w:val="5"/>
          <w:vAlign w:val="center"/>
        </w:tcPr>
        <w:p w:rsidR="000817AB" w:rsidRPr="000817AB" w:rsidRDefault="000817AB" w:rsidP="000817AB">
          <w:pPr>
            <w:tabs>
              <w:tab w:val="center" w:pos="4252"/>
              <w:tab w:val="right" w:pos="8504"/>
            </w:tabs>
          </w:pPr>
        </w:p>
      </w:tc>
    </w:tr>
  </w:tbl>
  <w:p w:rsidR="000817AB" w:rsidRDefault="000817AB" w:rsidP="009C2E3F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4D08" w:rsidRDefault="007C4D0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0B46E1"/>
    <w:multiLevelType w:val="hybridMultilevel"/>
    <w:tmpl w:val="CFBA8968"/>
    <w:lvl w:ilvl="0" w:tplc="B26E9912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B538DA"/>
    <w:multiLevelType w:val="hybridMultilevel"/>
    <w:tmpl w:val="6688C43A"/>
    <w:lvl w:ilvl="0" w:tplc="457AC502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7C100A"/>
    <w:multiLevelType w:val="hybridMultilevel"/>
    <w:tmpl w:val="43F0DA44"/>
    <w:lvl w:ilvl="0" w:tplc="8F785458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0"/>
  <w:proofState w:spelling="clean" w:grammar="clean"/>
  <w:defaultTabStop w:val="708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17AB"/>
    <w:rsid w:val="000817AB"/>
    <w:rsid w:val="000A3662"/>
    <w:rsid w:val="0016728A"/>
    <w:rsid w:val="00196862"/>
    <w:rsid w:val="002548C7"/>
    <w:rsid w:val="002C5B6A"/>
    <w:rsid w:val="00444601"/>
    <w:rsid w:val="005A4D72"/>
    <w:rsid w:val="005B50F0"/>
    <w:rsid w:val="005B75A2"/>
    <w:rsid w:val="006C3AB1"/>
    <w:rsid w:val="006E18BA"/>
    <w:rsid w:val="00720676"/>
    <w:rsid w:val="007C4D08"/>
    <w:rsid w:val="00857E6A"/>
    <w:rsid w:val="008F6DF9"/>
    <w:rsid w:val="009150E1"/>
    <w:rsid w:val="00981238"/>
    <w:rsid w:val="009B1668"/>
    <w:rsid w:val="009C2E3F"/>
    <w:rsid w:val="009F15D8"/>
    <w:rsid w:val="00A724EB"/>
    <w:rsid w:val="00C03844"/>
    <w:rsid w:val="00CF1607"/>
    <w:rsid w:val="00D055A9"/>
    <w:rsid w:val="00D74FDF"/>
    <w:rsid w:val="00E4211B"/>
    <w:rsid w:val="00EF2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4:docId w14:val="1CA3C6E4"/>
  <w15:chartTrackingRefBased/>
  <w15:docId w15:val="{5798FD21-1A09-408E-868A-1B9D57671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6DF9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817AB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0817AB"/>
  </w:style>
  <w:style w:type="paragraph" w:styleId="Piedepgina">
    <w:name w:val="footer"/>
    <w:basedOn w:val="Normal"/>
    <w:link w:val="PiedepginaCar"/>
    <w:uiPriority w:val="99"/>
    <w:unhideWhenUsed/>
    <w:rsid w:val="000817A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17AB"/>
  </w:style>
  <w:style w:type="paragraph" w:styleId="Textoindependiente">
    <w:name w:val="Body Text"/>
    <w:basedOn w:val="Normal"/>
    <w:link w:val="TextoindependienteCar"/>
    <w:rsid w:val="008F6DF9"/>
    <w:pPr>
      <w:spacing w:line="120" w:lineRule="atLeast"/>
      <w:jc w:val="both"/>
    </w:pPr>
    <w:rPr>
      <w:sz w:val="20"/>
    </w:rPr>
  </w:style>
  <w:style w:type="character" w:customStyle="1" w:styleId="TextoindependienteCar">
    <w:name w:val="Texto independiente Car"/>
    <w:basedOn w:val="Fuentedeprrafopredeter"/>
    <w:link w:val="Textoindependiente"/>
    <w:rsid w:val="008F6DF9"/>
    <w:rPr>
      <w:rFonts w:ascii="Arial" w:eastAsia="Times New Roman" w:hAnsi="Arial" w:cs="Times New Roman"/>
      <w:sz w:val="20"/>
      <w:szCs w:val="20"/>
      <w:lang w:eastAsia="es-ES"/>
    </w:rPr>
  </w:style>
  <w:style w:type="paragraph" w:styleId="Prrafodelista">
    <w:name w:val="List Paragraph"/>
    <w:basedOn w:val="Normal"/>
    <w:uiPriority w:val="34"/>
    <w:qFormat/>
    <w:rsid w:val="004446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dgigualdadmujer@cantabria.es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5" Type="http://schemas.openxmlformats.org/officeDocument/2006/relationships/image" Target="media/image5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370</Words>
  <Characters>2037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2403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Nuño Rodríguez Emilio Juan</dc:creator>
  <cp:keywords/>
  <dc:description/>
  <cp:lastModifiedBy>Saiz Zancada Irene</cp:lastModifiedBy>
  <cp:revision>12</cp:revision>
  <dcterms:created xsi:type="dcterms:W3CDTF">2024-05-29T11:20:00Z</dcterms:created>
  <dcterms:modified xsi:type="dcterms:W3CDTF">2025-06-20T08:02:00Z</dcterms:modified>
</cp:coreProperties>
</file>